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27C" w14:textId="5DEE7178" w:rsidR="0065120F" w:rsidRPr="0065120F" w:rsidRDefault="0065120F" w:rsidP="0065120F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</w:t>
      </w:r>
      <w:r w:rsidRPr="0065120F">
        <w:rPr>
          <w:b/>
          <w:bCs/>
          <w:color w:val="000000"/>
          <w:sz w:val="27"/>
          <w:szCs w:val="27"/>
        </w:rPr>
        <w:t xml:space="preserve">Ogłoszenie Prezesa Sądu Rejonowego w </w:t>
      </w:r>
      <w:r>
        <w:rPr>
          <w:b/>
          <w:bCs/>
          <w:color w:val="000000"/>
          <w:sz w:val="27"/>
          <w:szCs w:val="27"/>
        </w:rPr>
        <w:t>Kolbuszowej</w:t>
      </w:r>
    </w:p>
    <w:p w14:paraId="7342CF10" w14:textId="56E047A4" w:rsidR="0065120F" w:rsidRDefault="0065120F" w:rsidP="006512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>
        <w:rPr>
          <w:color w:val="000000"/>
          <w:sz w:val="27"/>
          <w:szCs w:val="27"/>
        </w:rPr>
        <w:t xml:space="preserve">z dnia </w:t>
      </w:r>
      <w:r>
        <w:rPr>
          <w:color w:val="000000"/>
          <w:sz w:val="27"/>
          <w:szCs w:val="27"/>
        </w:rPr>
        <w:t>14 lipca 2023 roku</w:t>
      </w:r>
    </w:p>
    <w:p w14:paraId="650E87DB" w14:textId="67350A55" w:rsidR="0065120F" w:rsidRDefault="0065120F" w:rsidP="0065120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podstawie art. 151b § 3 w zw. z art. 88b § 1 i 2 ustawy z dnia 27 lipca 2001 r. Prawo o ustroju sądów powszechnych (Dz.U.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7 j.t.) ogłaszam informacje o pierwszych i kolejnych powołaniach referendarzy Sądu Rejonowego w </w:t>
      </w:r>
      <w:r>
        <w:rPr>
          <w:color w:val="000000"/>
          <w:sz w:val="27"/>
          <w:szCs w:val="27"/>
        </w:rPr>
        <w:t>Kolbuszowej</w:t>
      </w:r>
    </w:p>
    <w:p w14:paraId="78DA4BF9" w14:textId="69A17B47" w:rsidR="0065120F" w:rsidRDefault="0065120F" w:rsidP="0065120F">
      <w:pPr>
        <w:pStyle w:val="NormalnyWeb"/>
        <w:rPr>
          <w:color w:val="000000"/>
          <w:sz w:val="27"/>
          <w:szCs w:val="27"/>
        </w:rPr>
      </w:pPr>
    </w:p>
    <w:p w14:paraId="73033B51" w14:textId="77777777" w:rsidR="0065120F" w:rsidRDefault="0065120F" w:rsidP="0065120F">
      <w:pPr>
        <w:pStyle w:val="NormalnyWeb"/>
        <w:rPr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06"/>
        <w:gridCol w:w="2332"/>
        <w:gridCol w:w="2333"/>
        <w:gridCol w:w="2333"/>
      </w:tblGrid>
      <w:tr w:rsidR="0065120F" w14:paraId="4E068EE7" w14:textId="77777777" w:rsidTr="0065120F">
        <w:tc>
          <w:tcPr>
            <w:tcW w:w="846" w:type="dxa"/>
          </w:tcPr>
          <w:p w14:paraId="045276D2" w14:textId="0A9868D0" w:rsidR="0065120F" w:rsidRDefault="0065120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Lp.</w:t>
            </w:r>
          </w:p>
        </w:tc>
        <w:tc>
          <w:tcPr>
            <w:tcW w:w="3544" w:type="dxa"/>
          </w:tcPr>
          <w:p w14:paraId="6AA5196C" w14:textId="519D31E4" w:rsidR="0065120F" w:rsidRDefault="0065120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Imię i nazwisko</w:t>
            </w:r>
          </w:p>
        </w:tc>
        <w:tc>
          <w:tcPr>
            <w:tcW w:w="2606" w:type="dxa"/>
          </w:tcPr>
          <w:p w14:paraId="5ACD3AD8" w14:textId="32860A63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Organ powołujący</w:t>
            </w:r>
          </w:p>
        </w:tc>
        <w:tc>
          <w:tcPr>
            <w:tcW w:w="2332" w:type="dxa"/>
          </w:tcPr>
          <w:p w14:paraId="0E575EEB" w14:textId="513B70E6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Organ wnioskujący o </w:t>
            </w:r>
            <w:r w:rsidR="00AF73DB">
              <w:rPr>
                <w:color w:val="000000"/>
                <w:sz w:val="27"/>
                <w:szCs w:val="27"/>
              </w:rPr>
              <w:t>mianowanie</w:t>
            </w:r>
          </w:p>
        </w:tc>
        <w:tc>
          <w:tcPr>
            <w:tcW w:w="2333" w:type="dxa"/>
          </w:tcPr>
          <w:p w14:paraId="48E106CE" w14:textId="3E06AA7E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Data </w:t>
            </w:r>
            <w:r w:rsidR="00D212BF">
              <w:rPr>
                <w:color w:val="000000"/>
                <w:sz w:val="27"/>
                <w:szCs w:val="27"/>
              </w:rPr>
              <w:t>mianowania</w:t>
            </w:r>
          </w:p>
        </w:tc>
        <w:tc>
          <w:tcPr>
            <w:tcW w:w="2333" w:type="dxa"/>
          </w:tcPr>
          <w:p w14:paraId="7BCEF7D5" w14:textId="25467583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Miejsce służbowe</w:t>
            </w:r>
          </w:p>
        </w:tc>
      </w:tr>
      <w:tr w:rsidR="0065120F" w14:paraId="5660CDD2" w14:textId="77777777" w:rsidTr="0065120F">
        <w:tc>
          <w:tcPr>
            <w:tcW w:w="846" w:type="dxa"/>
          </w:tcPr>
          <w:p w14:paraId="6CA51CBE" w14:textId="3BBF2ED3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14:paraId="154C8349" w14:textId="0B10ABCA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Wojciech Ziętek</w:t>
            </w:r>
          </w:p>
        </w:tc>
        <w:tc>
          <w:tcPr>
            <w:tcW w:w="2606" w:type="dxa"/>
          </w:tcPr>
          <w:p w14:paraId="33554E7A" w14:textId="01ABDD6D" w:rsidR="0065120F" w:rsidRDefault="00D212B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Prezes Sądu Apelacyjnego            w Rzeszowie</w:t>
            </w:r>
          </w:p>
        </w:tc>
        <w:tc>
          <w:tcPr>
            <w:tcW w:w="2332" w:type="dxa"/>
          </w:tcPr>
          <w:p w14:paraId="6AB078AE" w14:textId="670985DC" w:rsidR="0065120F" w:rsidRDefault="00D212B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Prezes Sądu </w:t>
            </w:r>
            <w:r w:rsidR="00AF73DB">
              <w:rPr>
                <w:color w:val="000000"/>
                <w:sz w:val="27"/>
                <w:szCs w:val="27"/>
              </w:rPr>
              <w:t>Rejonowego          w Kolbuszowej</w:t>
            </w:r>
          </w:p>
        </w:tc>
        <w:tc>
          <w:tcPr>
            <w:tcW w:w="2333" w:type="dxa"/>
          </w:tcPr>
          <w:p w14:paraId="0F12ADAA" w14:textId="25FFBFFA" w:rsidR="0065120F" w:rsidRDefault="00AF73DB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20.10.2016 r.</w:t>
            </w:r>
          </w:p>
        </w:tc>
        <w:tc>
          <w:tcPr>
            <w:tcW w:w="2333" w:type="dxa"/>
          </w:tcPr>
          <w:p w14:paraId="5A9D0F4C" w14:textId="592E56CF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Sąd Rejonowy       w Kolbuszowej</w:t>
            </w:r>
          </w:p>
        </w:tc>
      </w:tr>
      <w:tr w:rsidR="0065120F" w14:paraId="49195796" w14:textId="77777777" w:rsidTr="0065120F">
        <w:tc>
          <w:tcPr>
            <w:tcW w:w="846" w:type="dxa"/>
          </w:tcPr>
          <w:p w14:paraId="5AC4CAC1" w14:textId="21FB2B77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14:paraId="4AA3234E" w14:textId="29A9DFF6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Monika Łata</w:t>
            </w:r>
          </w:p>
        </w:tc>
        <w:tc>
          <w:tcPr>
            <w:tcW w:w="2606" w:type="dxa"/>
          </w:tcPr>
          <w:p w14:paraId="6F8E5554" w14:textId="0F2642E9" w:rsidR="0065120F" w:rsidRDefault="00D212B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Prezes Sądu Apelacyjnego            w Rzeszowie</w:t>
            </w:r>
          </w:p>
        </w:tc>
        <w:tc>
          <w:tcPr>
            <w:tcW w:w="2332" w:type="dxa"/>
          </w:tcPr>
          <w:p w14:paraId="426C6A3B" w14:textId="6BD0FBB2" w:rsidR="0065120F" w:rsidRDefault="00D212BF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Prezes Sądu </w:t>
            </w:r>
            <w:r w:rsidR="00AF73DB">
              <w:rPr>
                <w:color w:val="000000"/>
                <w:sz w:val="27"/>
                <w:szCs w:val="27"/>
              </w:rPr>
              <w:t>Rejonowego         w Kolbuszowej</w:t>
            </w:r>
          </w:p>
        </w:tc>
        <w:tc>
          <w:tcPr>
            <w:tcW w:w="2333" w:type="dxa"/>
          </w:tcPr>
          <w:p w14:paraId="543436DE" w14:textId="2DB55E9B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15.02.2023 r.</w:t>
            </w:r>
          </w:p>
        </w:tc>
        <w:tc>
          <w:tcPr>
            <w:tcW w:w="2333" w:type="dxa"/>
          </w:tcPr>
          <w:p w14:paraId="7229CFE4" w14:textId="105F4B03" w:rsidR="0065120F" w:rsidRDefault="00D9775A" w:rsidP="0065120F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Sąd Rejonowy       w Kolbuszowej</w:t>
            </w:r>
          </w:p>
        </w:tc>
      </w:tr>
    </w:tbl>
    <w:p w14:paraId="797EBDE3" w14:textId="05977450" w:rsidR="0065120F" w:rsidRDefault="0065120F" w:rsidP="0065120F">
      <w:pPr>
        <w:pStyle w:val="NormalnyWeb"/>
        <w:rPr>
          <w:color w:val="000000"/>
          <w:sz w:val="27"/>
          <w:szCs w:val="27"/>
        </w:rPr>
      </w:pPr>
    </w:p>
    <w:p w14:paraId="0E47ABCC" w14:textId="7F37A249" w:rsidR="0065120F" w:rsidRDefault="0065120F" w:rsidP="0065120F">
      <w:pPr>
        <w:pStyle w:val="NormalnyWeb"/>
        <w:rPr>
          <w:color w:val="000000"/>
          <w:sz w:val="27"/>
          <w:szCs w:val="27"/>
        </w:rPr>
      </w:pPr>
    </w:p>
    <w:p w14:paraId="5FF82248" w14:textId="77777777" w:rsidR="0065120F" w:rsidRDefault="0065120F"/>
    <w:sectPr w:rsidR="0065120F" w:rsidSect="00651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0F"/>
    <w:rsid w:val="0065120F"/>
    <w:rsid w:val="00AF73DB"/>
    <w:rsid w:val="00D212BF"/>
    <w:rsid w:val="00D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8C6"/>
  <w15:chartTrackingRefBased/>
  <w15:docId w15:val="{2A3FA738-28D1-4C7F-923C-2C55DEA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F61C-E27E-44B5-B203-4F9818DB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2023-07-21T11:11:00Z</dcterms:created>
  <dcterms:modified xsi:type="dcterms:W3CDTF">2023-07-21T11:31:00Z</dcterms:modified>
</cp:coreProperties>
</file>