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E575" w14:textId="77777777" w:rsidR="00217854" w:rsidRDefault="00217854" w:rsidP="00217854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O G Ł O S Z E N I E</w:t>
      </w:r>
    </w:p>
    <w:p w14:paraId="725C9E5B" w14:textId="77777777" w:rsidR="00217854" w:rsidRDefault="00217854" w:rsidP="00217854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rPr>
          <w:rFonts w:ascii="Times New Roman" w:hAnsi="Times New Roman" w:cs="Times New Roman"/>
          <w:color w:val="000000"/>
        </w:rPr>
      </w:pPr>
    </w:p>
    <w:p w14:paraId="6633F5A1" w14:textId="77777777" w:rsidR="00217854" w:rsidRDefault="00217854" w:rsidP="00217854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rPr>
          <w:rFonts w:ascii="Times New Roman" w:hAnsi="Times New Roman" w:cs="Times New Roman"/>
          <w:color w:val="000000"/>
        </w:rPr>
      </w:pPr>
    </w:p>
    <w:p w14:paraId="726302F8" w14:textId="77777777" w:rsidR="00217854" w:rsidRDefault="00217854" w:rsidP="00217854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W Sądzie Rejonowym w Kolbuszowej I Wydziale Cywilnym pod sygnaturą I Ns 331/23 toczy się postępowanie w sprawie z wniosku  Powiatu Kolbuszowskiego o złożenie do depozytu sądowego kwoty 972,50 zł.</w:t>
      </w:r>
    </w:p>
    <w:p w14:paraId="5B75C9FF" w14:textId="77777777" w:rsidR="00217854" w:rsidRDefault="00217854" w:rsidP="00217854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Postanowieniem z dnia 8 stycznia 2024 roku </w:t>
      </w:r>
      <w:r>
        <w:rPr>
          <w:rFonts w:ascii="Times New Roman" w:hAnsi="Times New Roman" w:cs="Times New Roman"/>
        </w:rPr>
        <w:t xml:space="preserve">zezwolono wnioskodawcy na złożenie do depozytu sądowego kwoty </w:t>
      </w:r>
      <w:r>
        <w:rPr>
          <w:rFonts w:ascii="Times New Roman" w:hAnsi="Times New Roman" w:cs="Times New Roman"/>
          <w:b/>
          <w:bCs/>
        </w:rPr>
        <w:t>972,50 zł</w:t>
      </w:r>
      <w:r>
        <w:rPr>
          <w:rFonts w:ascii="Times New Roman" w:hAnsi="Times New Roman" w:cs="Times New Roman"/>
        </w:rPr>
        <w:t xml:space="preserve"> (dziewięćset siedemdziesiąt dwa złote 50/100) - na rzecz współwłaścicieli nieruchomości oznaczonej jako działka ewidencyjna nr 102/4 o pow. 0,0034 ha położonej w Niwiskach – spadkobierców zmarłej współwłaścicielki Krystyny Zasowskiej, tytułem odszkodowania za prawo własności tej nieruchomości, zajętej pod realizację inwestycji drogowej, której własność przeszła z mocy prawa na rzecz Powiatu Kolbuszowskiego decyzją Starosty Kolbuszowskiego z dnia 17.09.2021 r. nr D/IV/2/2021 AB.6740.8.3.2021 na okres </w:t>
      </w:r>
      <w:r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</w:rPr>
        <w:t xml:space="preserve"> (dziesięciu) lat, z zastrzeżeniem, iż kwota złożona do depozytu sądowego może zostać wydana w stosownych udziałach po przedłożeniu dokumentu stwierdzającego nabycie spadku po Krystynie Zasowskiej</w:t>
      </w:r>
    </w:p>
    <w:p w14:paraId="50D316AD" w14:textId="77777777" w:rsidR="00217854" w:rsidRDefault="00217854" w:rsidP="00217854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Wzywa się nieznanych z miejsca pobytu wierzycieli, aby w terminie 10 (dziesięciu) lat od </w:t>
      </w:r>
      <w:r>
        <w:rPr>
          <w:rFonts w:ascii="Times New Roman" w:hAnsi="Times New Roman" w:cs="Times New Roman"/>
        </w:rPr>
        <w:t xml:space="preserve">upływu 6 miesięcy od </w:t>
      </w:r>
      <w:r>
        <w:rPr>
          <w:rFonts w:ascii="Times New Roman" w:hAnsi="Times New Roman" w:cs="Times New Roman"/>
          <w:color w:val="000000"/>
        </w:rPr>
        <w:t>ukazania się ogłoszenia zgłosili się do Sądu Rejonowego w Kolbuszowej</w:t>
      </w:r>
      <w:r>
        <w:rPr>
          <w:rFonts w:ascii="Times New Roman" w:hAnsi="Times New Roman" w:cs="Times New Roman"/>
          <w:color w:val="000000"/>
        </w:rPr>
        <w:br/>
        <w:t>I Wydziału Cywilnego i udowodnili swoje prawa do złożonej do depozytu kwoty, w razie bowiem niepodjęcia depozytu w tym terminie ulegnie on likwidacji na rzecz Skarbu Państwa.</w:t>
      </w:r>
    </w:p>
    <w:p w14:paraId="4D19B8EC" w14:textId="77777777" w:rsidR="00217854" w:rsidRDefault="00217854" w:rsidP="00217854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both"/>
        <w:rPr>
          <w:rFonts w:ascii="Times New Roman" w:hAnsi="Times New Roman" w:cs="Times New Roman"/>
        </w:rPr>
      </w:pPr>
    </w:p>
    <w:p w14:paraId="6ED819E9" w14:textId="77777777" w:rsidR="00217854" w:rsidRDefault="00217854" w:rsidP="00217854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both"/>
        <w:rPr>
          <w:rFonts w:ascii="Times New Roman" w:hAnsi="Times New Roman" w:cs="Times New Roman"/>
        </w:rPr>
      </w:pPr>
    </w:p>
    <w:p w14:paraId="7366FA39" w14:textId="77777777" w:rsidR="00217854" w:rsidRDefault="00217854" w:rsidP="00217854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Sędzia Jerzy Czownicki</w:t>
      </w:r>
    </w:p>
    <w:p w14:paraId="1FDC30F6" w14:textId="77777777" w:rsidR="006A7FB8" w:rsidRDefault="006A7FB8"/>
    <w:sectPr w:rsidR="006A7FB8" w:rsidSect="00C8183A">
      <w:headerReference w:type="default" r:id="rId4"/>
      <w:footerReference w:type="default" r:id="rId5"/>
      <w:pgSz w:w="11905" w:h="16838"/>
      <w:pgMar w:top="552" w:right="499" w:bottom="552" w:left="140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381" w14:textId="77777777" w:rsidR="00C8183A" w:rsidRDefault="00217854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6334" w14:textId="77777777" w:rsidR="00C8183A" w:rsidRDefault="00217854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77"/>
    <w:rsid w:val="00217854"/>
    <w:rsid w:val="004E3F77"/>
    <w:rsid w:val="006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BD94E-F894-4658-9791-C5282CF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178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2024-05-06T08:27:00Z</dcterms:created>
  <dcterms:modified xsi:type="dcterms:W3CDTF">2024-05-06T08:28:00Z</dcterms:modified>
</cp:coreProperties>
</file>