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C9F9" w14:textId="4A2982E5" w:rsidR="006F6BB7" w:rsidRPr="00AB4C7F" w:rsidRDefault="006F6BB7" w:rsidP="006F6BB7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Cs/>
          <w:color w:val="000000"/>
        </w:rPr>
      </w:pPr>
      <w:r w:rsidRPr="00AB4C7F">
        <w:rPr>
          <w:rFonts w:ascii="TimesNewRomanPS-BoldMT" w:hAnsi="TimesNewRomanPS-BoldMT" w:cs="TimesNewRomanPS-BoldMT"/>
          <w:bCs/>
          <w:color w:val="000000"/>
        </w:rPr>
        <w:t xml:space="preserve">Kolbuszowa, dnia </w:t>
      </w:r>
      <w:r w:rsidR="009A1DEB">
        <w:rPr>
          <w:rFonts w:ascii="TimesNewRomanPS-BoldMT" w:hAnsi="TimesNewRomanPS-BoldMT" w:cs="TimesNewRomanPS-BoldMT"/>
          <w:bCs/>
          <w:color w:val="000000"/>
        </w:rPr>
        <w:t>3 listopada</w:t>
      </w:r>
      <w:r w:rsidRPr="00AB4C7F">
        <w:rPr>
          <w:rFonts w:ascii="TimesNewRomanPS-BoldMT" w:hAnsi="TimesNewRomanPS-BoldMT" w:cs="TimesNewRomanPS-BoldMT"/>
          <w:bCs/>
          <w:color w:val="000000"/>
        </w:rPr>
        <w:t xml:space="preserve"> 2025 roku</w:t>
      </w:r>
    </w:p>
    <w:p w14:paraId="4D3E306B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Dyrektor Sądu Okręgowego</w:t>
      </w:r>
      <w:r w:rsidR="006F6BB7"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                                      </w:t>
      </w:r>
    </w:p>
    <w:p w14:paraId="65D46657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w Tarnobrzegu</w:t>
      </w:r>
    </w:p>
    <w:p w14:paraId="2066FFE8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ul. Sienkiewicza 27</w:t>
      </w:r>
    </w:p>
    <w:p w14:paraId="2A743B21" w14:textId="7A1A598E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39-400 Tarnobrzeg</w:t>
      </w:r>
    </w:p>
    <w:p w14:paraId="5FEA9A77" w14:textId="77777777" w:rsidR="007251A9" w:rsidRPr="007251A9" w:rsidRDefault="007251A9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</w:p>
    <w:p w14:paraId="480D1E48" w14:textId="5C7218E8" w:rsidR="00FF0B8A" w:rsidRPr="007251A9" w:rsidRDefault="007251A9" w:rsidP="00F6281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A.23</w:t>
      </w:r>
      <w:r w:rsidR="00EB3B8F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3.3</w:t>
      </w: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.2025</w:t>
      </w:r>
    </w:p>
    <w:p w14:paraId="3A4F79F6" w14:textId="77777777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</w:t>
      </w:r>
    </w:p>
    <w:p w14:paraId="1606A8FD" w14:textId="77777777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Ogłoszenie o zbędnych i zużytych składnikach rzeczowych majątku ruchomego</w:t>
      </w:r>
    </w:p>
    <w:p w14:paraId="188DA47D" w14:textId="5637D1E5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Sądu Rejonowego w Kolbuszowej</w:t>
      </w:r>
      <w:r w:rsidR="00EB3B8F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– sprzęt </w:t>
      </w:r>
      <w:r w:rsidR="00297124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elektroniczny, komputerowy oraz wyposażenie</w:t>
      </w:r>
      <w:r w:rsidR="009A1DEB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</w:t>
      </w:r>
    </w:p>
    <w:p w14:paraId="0CEC1A31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8B587EA" w14:textId="5800F8A5" w:rsidR="00006DAB" w:rsidRPr="004B4B65" w:rsidRDefault="00F62815" w:rsidP="004B4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Stosownie do Rozporządzenia Rady Ministrów z dnia 21 października 2019 roku w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szczegółowego sposobu gospodarowania składnikami rzeczowymi majątku ruchomego Skarbu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Państwa (Dz.U.2025.228.) Sąd Rejonowy w 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Kolbuszowej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informuje 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zbędnych i zużytych składnikach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majątku ruchomego, które zostały wykazane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1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niniejszego ogłoszenia.</w:t>
      </w:r>
    </w:p>
    <w:p w14:paraId="472C0C1A" w14:textId="77777777" w:rsidR="00F62815" w:rsidRDefault="00F62815" w:rsidP="00006D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Zagospodarowanie zbędnych i zużytych składników rzeczowych majątku ruchomego</w:t>
      </w:r>
      <w:r w:rsidR="00006D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odbywa się poprzez:</w:t>
      </w:r>
    </w:p>
    <w:p w14:paraId="7FD91117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 w:rsidR="005833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sprzedaż,</w:t>
      </w:r>
    </w:p>
    <w:p w14:paraId="4571A2C8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r w:rsidR="005833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nieodpłatne przekazanie z uwzględnieniem w pierwszej kolejności potrzeb jednostek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sektora finansów publicznych, o ile nie dojdzie do skutku zagospodarowanie składników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majątku 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sposób określony w pkt 1,</w:t>
      </w:r>
    </w:p>
    <w:p w14:paraId="337E9D36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r w:rsidR="00C615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darowiznę o ile nie dojdzie do skutku zagospodarowanie składników majątku 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sposób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określony w pkt 1 i 2.</w:t>
      </w:r>
    </w:p>
    <w:p w14:paraId="1B61F03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485DE5" w14:textId="6799F9FE" w:rsidR="00F62815" w:rsidRPr="006F6BB7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organizacyjne lub osoby fizyczne zainteresowane nabyciem poszczególnych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składników rzeczowych majątku ruchomego mogą składać pisemne wnioski o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zakup zgodnie ze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wzorem 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4E46E8B7" w14:textId="77777777" w:rsidR="00C6151B" w:rsidRDefault="00C6151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15A9C1C" w14:textId="15E073AA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składanym wniosku o zakup należy podać cenę jednostkową w zł nie niższą niż cenę wskazaną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załączniku nr 1</w:t>
      </w:r>
      <w:r w:rsidR="00307C05">
        <w:rPr>
          <w:rFonts w:ascii="TimesNewRomanPSMT" w:hAnsi="TimesNewRomanPSMT" w:cs="TimesNewRomanPSMT"/>
          <w:color w:val="000000"/>
          <w:sz w:val="24"/>
          <w:szCs w:val="24"/>
        </w:rPr>
        <w:t xml:space="preserve"> i 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ogłoszenia.</w:t>
      </w:r>
    </w:p>
    <w:p w14:paraId="5C2399AA" w14:textId="77777777" w:rsidR="00F62815" w:rsidRDefault="00F62815" w:rsidP="006F6B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 przypadku, gdy co najmniej dwie jednostki organizacyjne lub osoby fizyczne będą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zainteresowane zakupem tych samych przedmiotów, decydować będzie oferowana korzystniejsza cena.</w:t>
      </w:r>
    </w:p>
    <w:p w14:paraId="5CCAF123" w14:textId="77777777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Natomiast gdy oferowane ceny będą takie same decydować będzie data i kolejność wpływu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zakup.</w:t>
      </w:r>
    </w:p>
    <w:p w14:paraId="7091B88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160498A" w14:textId="5AE280B8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wymienione w § 38 w/w Rozporządzenia zainteresowane otrzymaniem składników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majątku w formie nieodpłatnego przekazania, mogą składać pisemne wnioski zgodnie ze wzorem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05F205C8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wymienione w § 38 w/w Rozporządzenia będą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zainteresowane tym samym przedmiotem, decydować będzie data i kolejność wpływu 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Sądu.</w:t>
      </w:r>
    </w:p>
    <w:p w14:paraId="30D48A8C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4D3DBD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wymienione w § 39 w/w. Rozporządzenia zainteresowane nabyciem składników</w:t>
      </w:r>
    </w:p>
    <w:p w14:paraId="2EA6F100" w14:textId="0D6884EC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rzeczowych majątku ruchomego w formie darowizny, mogą składać pisemne wnioski zgodnie ze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wzorem 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5578518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wymienione w § 39 w/w Rozporządzenia będą</w:t>
      </w:r>
    </w:p>
    <w:p w14:paraId="03DDBC83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zainteresowane tym samym przedmiotem, decydować będzie data i kolejność wpływu 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Sądu.</w:t>
      </w:r>
    </w:p>
    <w:p w14:paraId="6C958DBB" w14:textId="24472F28" w:rsidR="006825F5" w:rsidRPr="006825F5" w:rsidRDefault="006825F5" w:rsidP="0002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Składniki majątku wymienione w załączniku nr 1 do niniejszego ogłoszenia można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oglądać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w siedzibie Sądu Rejonowego w Kolbuszowej przy ul. Tyszkiewiczów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4, 36</w:t>
      </w:r>
      <w:r w:rsidR="00882C76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> 1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00 Kolbuszowa 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dniach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od </w:t>
      </w:r>
      <w:r w:rsidR="007A5F2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 listopada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202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5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r. do </w:t>
      </w:r>
      <w:r w:rsidR="007A5F2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10</w:t>
      </w:r>
      <w:r w:rsidR="002B6FA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listopada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202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5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r. w godzinach od 10:00 do 13:00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po uprzednim zgłoszeniu telefonicznym pod numer:</w:t>
      </w:r>
    </w:p>
    <w:p w14:paraId="406B3C37" w14:textId="77777777" w:rsidR="006825F5" w:rsidRPr="006825F5" w:rsidRDefault="006825F5" w:rsidP="006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17 2277 2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39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-  Pan</w:t>
      </w:r>
      <w:r w:rsidR="004B4B6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 Małgorzata Kozdra</w:t>
      </w:r>
    </w:p>
    <w:p w14:paraId="3A1C7F08" w14:textId="365767ED" w:rsidR="00241EBC" w:rsidRDefault="006825F5" w:rsidP="00674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Wnioski i oferty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których mowa powyżej należy 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składać pisemne w terminie do dnia </w:t>
      </w:r>
      <w:r w:rsidR="00C02BE8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10</w:t>
      </w:r>
      <w:r w:rsidR="00FE1089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2B6FAE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listopada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2025 r.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do 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godz.</w:t>
      </w:r>
      <w:r w:rsidR="00882C76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15.</w:t>
      </w:r>
      <w:r w:rsidR="00E45CD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3</w:t>
      </w:r>
      <w:r w:rsidR="00E268A0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0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osobiście w Biurze Podawczym Sądu Rejonowego w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Kolbuszowej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przy ul. 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Tyszkiewiczów 4, 36-100 Kolbuszowa</w:t>
      </w:r>
      <w:r w:rsidR="00E268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za pośrednictwem poczty (decyduje data wpływu) na adres: Dyrektor Sądu 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Okręgowego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w Tarnobrzegu, ul. Sienkiewicza 27, 39-400 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Tarnobrzeg lub </w:t>
      </w:r>
      <w:r w:rsidR="00E90195" w:rsidRPr="00E90195">
        <w:rPr>
          <w:rFonts w:ascii="Times New Roman" w:hAnsi="Times New Roman" w:cs="Times New Roman"/>
          <w:color w:val="212529"/>
          <w:sz w:val="24"/>
          <w:szCs w:val="24"/>
        </w:rPr>
        <w:t>za pośrednictwem poczty elektronicznej na adres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:</w:t>
      </w:r>
      <w:r w:rsidR="00882C76" w:rsidRPr="00E9019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5" w:history="1">
        <w:r w:rsidR="00882C76" w:rsidRPr="00E901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dyrektor@tarnobrzeg.so.gov.pl</w:t>
        </w:r>
      </w:hyperlink>
      <w:r w:rsidRPr="00E9019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</w:p>
    <w:p w14:paraId="523AC09E" w14:textId="77777777" w:rsidR="00674B37" w:rsidRPr="00674B37" w:rsidRDefault="00674B37" w:rsidP="00674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19AEDFA0" w14:textId="77777777" w:rsidR="00264EE3" w:rsidRDefault="00264EE3" w:rsidP="00264EE3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D36">
        <w:rPr>
          <w:rFonts w:ascii="Times New Roman" w:hAnsi="Times New Roman" w:cs="Times New Roman"/>
          <w:b/>
          <w:bCs/>
          <w:sz w:val="24"/>
          <w:szCs w:val="24"/>
        </w:rPr>
        <w:t>Marta Ziarek</w:t>
      </w:r>
    </w:p>
    <w:p w14:paraId="64C5BED6" w14:textId="77777777" w:rsidR="00264EE3" w:rsidRPr="00C63D36" w:rsidRDefault="00264EE3" w:rsidP="00264EE3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D36">
        <w:rPr>
          <w:rFonts w:ascii="Times New Roman" w:hAnsi="Times New Roman" w:cs="Times New Roman"/>
          <w:b/>
          <w:bCs/>
          <w:sz w:val="24"/>
          <w:szCs w:val="24"/>
        </w:rPr>
        <w:t>Dyrektor Sądu Okręgowego</w:t>
      </w:r>
    </w:p>
    <w:p w14:paraId="79938521" w14:textId="16DD9773" w:rsidR="00E90195" w:rsidRPr="00674B37" w:rsidRDefault="00264EE3" w:rsidP="00674B37">
      <w:pPr>
        <w:ind w:left="4956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63D36">
        <w:rPr>
          <w:rFonts w:ascii="Times New Roman" w:hAnsi="Times New Roman" w:cs="Times New Roman"/>
          <w:b/>
          <w:sz w:val="16"/>
          <w:szCs w:val="16"/>
        </w:rPr>
        <w:t xml:space="preserve">              /podpisano elektronicznie</w:t>
      </w:r>
      <w:r w:rsidR="00A65F9A">
        <w:rPr>
          <w:rFonts w:ascii="Times New Roman" w:hAnsi="Times New Roman" w:cs="Times New Roman"/>
          <w:b/>
          <w:sz w:val="16"/>
          <w:szCs w:val="16"/>
        </w:rPr>
        <w:t>/</w:t>
      </w:r>
    </w:p>
    <w:p w14:paraId="2B674A89" w14:textId="77777777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lastRenderedPageBreak/>
        <w:t>Załączniki:</w:t>
      </w:r>
    </w:p>
    <w:p w14:paraId="34A333E0" w14:textId="5A801A43" w:rsidR="00F62815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Wykaz zbędnych i zużytych składników majątku ruchomego </w:t>
      </w:r>
      <w:r w:rsidR="00C02BE8" w:rsidRPr="006E7EDF">
        <w:rPr>
          <w:rFonts w:ascii="TimesNewRomanPSMT" w:hAnsi="TimesNewRomanPSMT" w:cs="TimesNewRomanPSMT"/>
          <w:color w:val="000000"/>
          <w:sz w:val="20"/>
          <w:szCs w:val="20"/>
        </w:rPr>
        <w:t>–</w:t>
      </w: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C02BE8"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sprzęt </w:t>
      </w:r>
      <w:r w:rsidR="009A0298" w:rsidRPr="006E7EDF">
        <w:rPr>
          <w:rFonts w:ascii="TimesNewRomanPSMT" w:hAnsi="TimesNewRomanPSMT" w:cs="TimesNewRomanPSMT"/>
          <w:color w:val="000000"/>
          <w:sz w:val="20"/>
          <w:szCs w:val="20"/>
        </w:rPr>
        <w:t>elektroniczny i komputerowy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7E7061DB" w14:textId="6A21F1AE" w:rsidR="006E7EDF" w:rsidRPr="006E7EDF" w:rsidRDefault="006E7EDF" w:rsidP="00F6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Wykaz zbędnych i zużytych składników majątku ruchomego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–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wyposażenie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7409E480" w14:textId="33418A9C" w:rsidR="00F62815" w:rsidRPr="006E7EDF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zakup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3A8FF152" w14:textId="746F59D0" w:rsidR="00F62815" w:rsidRPr="006E7EDF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nieodpłatne przekazanie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3F29A324" w14:textId="6ED563EA" w:rsidR="006A0B57" w:rsidRPr="006E7EDF" w:rsidRDefault="00F62815" w:rsidP="006E7ED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darowiznę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sectPr w:rsidR="006A0B57" w:rsidRPr="006E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1AF"/>
    <w:multiLevelType w:val="hybridMultilevel"/>
    <w:tmpl w:val="D60C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62D8E"/>
    <w:multiLevelType w:val="hybridMultilevel"/>
    <w:tmpl w:val="40C8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15"/>
    <w:rsid w:val="00006DAB"/>
    <w:rsid w:val="00014F33"/>
    <w:rsid w:val="000257DD"/>
    <w:rsid w:val="001C7C75"/>
    <w:rsid w:val="00203D83"/>
    <w:rsid w:val="00204301"/>
    <w:rsid w:val="00241EBC"/>
    <w:rsid w:val="00264EE3"/>
    <w:rsid w:val="00297124"/>
    <w:rsid w:val="002B6FAE"/>
    <w:rsid w:val="00307C05"/>
    <w:rsid w:val="00410501"/>
    <w:rsid w:val="004B4B65"/>
    <w:rsid w:val="00517302"/>
    <w:rsid w:val="005833BE"/>
    <w:rsid w:val="00601D7C"/>
    <w:rsid w:val="00674B37"/>
    <w:rsid w:val="006825F5"/>
    <w:rsid w:val="006A0B57"/>
    <w:rsid w:val="006E7EDF"/>
    <w:rsid w:val="006F6BB7"/>
    <w:rsid w:val="007251A9"/>
    <w:rsid w:val="007A5F2C"/>
    <w:rsid w:val="007D6792"/>
    <w:rsid w:val="00882C76"/>
    <w:rsid w:val="00912146"/>
    <w:rsid w:val="00953425"/>
    <w:rsid w:val="00962ABD"/>
    <w:rsid w:val="009A0298"/>
    <w:rsid w:val="009A1DEB"/>
    <w:rsid w:val="00A3694E"/>
    <w:rsid w:val="00A65A95"/>
    <w:rsid w:val="00A65F9A"/>
    <w:rsid w:val="00AB4C7F"/>
    <w:rsid w:val="00C02BE8"/>
    <w:rsid w:val="00C268B1"/>
    <w:rsid w:val="00C6151B"/>
    <w:rsid w:val="00C762BE"/>
    <w:rsid w:val="00E268A0"/>
    <w:rsid w:val="00E45CD1"/>
    <w:rsid w:val="00E90195"/>
    <w:rsid w:val="00EA1E70"/>
    <w:rsid w:val="00EB3B8F"/>
    <w:rsid w:val="00F62815"/>
    <w:rsid w:val="00FB5E48"/>
    <w:rsid w:val="00FC3593"/>
    <w:rsid w:val="00FE1089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A3F8"/>
  <w15:chartTrackingRefBased/>
  <w15:docId w15:val="{71ABE0D6-44D6-4B1E-B550-AB7EDBB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3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25F5"/>
    <w:rPr>
      <w:b/>
      <w:bCs/>
    </w:rPr>
  </w:style>
  <w:style w:type="character" w:styleId="Hipercze">
    <w:name w:val="Hyperlink"/>
    <w:uiPriority w:val="99"/>
    <w:unhideWhenUsed/>
    <w:rsid w:val="006825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tarnobrzeg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Renata</dc:creator>
  <cp:keywords/>
  <dc:description/>
  <cp:lastModifiedBy>Urban Renata</cp:lastModifiedBy>
  <cp:revision>8</cp:revision>
  <cp:lastPrinted>2025-11-03T11:27:00Z</cp:lastPrinted>
  <dcterms:created xsi:type="dcterms:W3CDTF">2025-04-14T12:23:00Z</dcterms:created>
  <dcterms:modified xsi:type="dcterms:W3CDTF">2025-11-03T11:28:00Z</dcterms:modified>
</cp:coreProperties>
</file>